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ind w:right="-25.15748031495832"/>
        <w:jc w:val="center"/>
        <w:rPr/>
      </w:pPr>
      <w:bookmarkStart w:colFirst="0" w:colLast="0" w:name="_raw698vjodm7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ANÁLISE SWOT</w:t>
      </w: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5"/>
        <w:gridCol w:w="5955"/>
        <w:gridCol w:w="5700"/>
        <w:tblGridChange w:id="0">
          <w:tblGrid>
            <w:gridCol w:w="2535"/>
            <w:gridCol w:w="5955"/>
            <w:gridCol w:w="5700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 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chegar no meu objetivo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PREJUDICIAL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chegar no meu objetivo</w:t>
            </w:r>
          </w:p>
        </w:tc>
      </w:tr>
      <w:tr>
        <w:trPr>
          <w:cantSplit w:val="0"/>
          <w:trHeight w:val="31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ORIGEM INTERNA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(da organizaçao)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right"/>
              <w:rPr>
                <w:color w:val="0000ff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shd w:fill="d9ead3" w:val="clear"/>
                <w:rtl w:val="0"/>
              </w:rPr>
              <w:t xml:space="preserve">S</w:t>
            </w:r>
            <w:r w:rsidDel="00000000" w:rsidR="00000000" w:rsidRPr="00000000">
              <w:rPr>
                <w:color w:val="0000ff"/>
                <w:sz w:val="24"/>
                <w:szCs w:val="24"/>
                <w:shd w:fill="d9ead3" w:val="clear"/>
                <w:rtl w:val="0"/>
              </w:rPr>
              <w:t xml:space="preserve"> - PONTOS FORTES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righ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shd w:fill="f4cccc" w:val="clear"/>
                <w:rtl w:val="0"/>
              </w:rPr>
              <w:t xml:space="preserve">W</w:t>
            </w:r>
            <w:r w:rsidDel="00000000" w:rsidR="00000000" w:rsidRPr="00000000">
              <w:rPr>
                <w:color w:val="0000ff"/>
                <w:sz w:val="24"/>
                <w:szCs w:val="24"/>
                <w:shd w:fill="f4cccc" w:val="clear"/>
                <w:rtl w:val="0"/>
              </w:rPr>
              <w:t xml:space="preserve"> - PONTOS FRACOS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334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rtl w:val="0"/>
              </w:rPr>
              <w:t xml:space="preserve">ORIGEM EXTERNA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color w:val="ff9900"/>
                <w:sz w:val="24"/>
                <w:szCs w:val="24"/>
                <w:rtl w:val="0"/>
              </w:rPr>
              <w:t xml:space="preserve">(do ambiente)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right"/>
              <w:rPr>
                <w:color w:val="ff9900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shd w:fill="d9ead3" w:val="clear"/>
                <w:rtl w:val="0"/>
              </w:rPr>
              <w:t xml:space="preserve">O</w:t>
            </w:r>
            <w:r w:rsidDel="00000000" w:rsidR="00000000" w:rsidRPr="00000000">
              <w:rPr>
                <w:color w:val="ff9900"/>
                <w:sz w:val="24"/>
                <w:szCs w:val="24"/>
                <w:shd w:fill="d9ead3" w:val="clear"/>
                <w:rtl w:val="0"/>
              </w:rPr>
              <w:t xml:space="preserve"> - OPORTUNIDADES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right"/>
              <w:rPr>
                <w:color w:val="ff9900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shd w:fill="f4cccc" w:val="clear"/>
                <w:rtl w:val="0"/>
              </w:rPr>
              <w:t xml:space="preserve">T</w:t>
            </w:r>
            <w:r w:rsidDel="00000000" w:rsidR="00000000" w:rsidRPr="00000000">
              <w:rPr>
                <w:color w:val="ff9900"/>
                <w:sz w:val="24"/>
                <w:szCs w:val="24"/>
                <w:shd w:fill="f4cccc" w:val="clear"/>
                <w:rtl w:val="0"/>
              </w:rPr>
              <w:t xml:space="preserve"> - AMEAÇAS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right"/>
              <w:rPr>
                <w:color w:val="ff9900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40.0000000000002" w:top="1440.0000000000002" w:left="1440.0000000000002" w:right="691.65354330708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jc w:val="righ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tabs>
        <w:tab w:val="left" w:leader="none" w:pos="278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